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7F" w:rsidRDefault="00426488">
      <w:pPr>
        <w:spacing w:after="86"/>
        <w:ind w:left="1073" w:firstLine="0"/>
        <w:jc w:val="center"/>
      </w:pPr>
      <w:r>
        <w:rPr>
          <w:rFonts w:ascii="Arial" w:eastAsia="Arial" w:hAnsi="Arial" w:cs="Arial"/>
          <w:b/>
          <w:sz w:val="36"/>
        </w:rPr>
        <w:t xml:space="preserve">NOMENCLATURE REVIEW </w:t>
      </w:r>
    </w:p>
    <w:p w:rsidR="007C6A7F" w:rsidRDefault="00426488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36"/>
        </w:rPr>
        <w:t xml:space="preserve">Molecular Compounds, Ionic Compounds, &amp; Acids  </w:t>
      </w:r>
    </w:p>
    <w:p w:rsidR="007C6A7F" w:rsidRDefault="00426488">
      <w:pPr>
        <w:spacing w:after="139"/>
        <w:ind w:left="1131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C6A7F" w:rsidRDefault="00426488">
      <w:pPr>
        <w:spacing w:after="116"/>
        <w:ind w:left="10"/>
      </w:pPr>
      <w:r>
        <w:rPr>
          <w:rFonts w:ascii="Arial" w:eastAsia="Arial" w:hAnsi="Arial" w:cs="Arial"/>
        </w:rPr>
        <w:t xml:space="preserve">NAME THE FOLLOWING COMPOUNDS: </w:t>
      </w:r>
    </w:p>
    <w:p w:rsidR="007C6A7F" w:rsidRDefault="00426488">
      <w:pPr>
        <w:numPr>
          <w:ilvl w:val="0"/>
          <w:numId w:val="1"/>
        </w:numPr>
        <w:spacing w:after="131"/>
        <w:ind w:hanging="452"/>
      </w:pPr>
      <w:r>
        <w:t>BaSO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14. </w:t>
      </w:r>
      <w:r>
        <w:t>AgNO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24"/>
        <w:ind w:hanging="452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15. </w:t>
      </w:r>
      <w:r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11"/>
        <w:ind w:hanging="452"/>
      </w:pPr>
      <w:r>
        <w:t>PBr</w:t>
      </w:r>
      <w:r>
        <w:rPr>
          <w:vertAlign w:val="subscript"/>
        </w:rPr>
        <w:t>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16.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26"/>
        <w:ind w:hanging="452"/>
      </w:pPr>
      <w:r>
        <w:t>MgSO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17. </w:t>
      </w:r>
      <w:proofErr w:type="spellStart"/>
      <w:r>
        <w:t>HClO</w:t>
      </w:r>
      <w:proofErr w:type="spellEnd"/>
      <w:r>
        <w:t xml:space="preserve"> </w:t>
      </w:r>
    </w:p>
    <w:p w:rsidR="007C6A7F" w:rsidRDefault="00426488">
      <w:pPr>
        <w:numPr>
          <w:ilvl w:val="0"/>
          <w:numId w:val="1"/>
        </w:numPr>
        <w:spacing w:after="116"/>
        <w:ind w:hanging="452"/>
      </w:pPr>
      <w:proofErr w:type="spellStart"/>
      <w:r>
        <w:t>CaO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18. 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16"/>
        <w:ind w:hanging="452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19. </w:t>
      </w:r>
      <w:r>
        <w:t xml:space="preserve">HF </w:t>
      </w:r>
    </w:p>
    <w:p w:rsidR="007C6A7F" w:rsidRDefault="00426488">
      <w:pPr>
        <w:numPr>
          <w:ilvl w:val="0"/>
          <w:numId w:val="1"/>
        </w:numPr>
        <w:spacing w:after="110"/>
        <w:ind w:hanging="452"/>
      </w:pPr>
      <w:r>
        <w:t>Na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20. </w:t>
      </w:r>
      <w:r>
        <w:t>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24"/>
        <w:ind w:hanging="452"/>
      </w:pPr>
      <w:proofErr w:type="spellStart"/>
      <w:r>
        <w:t>MgO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21. </w:t>
      </w:r>
      <w:r>
        <w:t>NaHCO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25"/>
        <w:ind w:hanging="452"/>
      </w:pPr>
      <w:r>
        <w:t>SO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22. </w:t>
      </w:r>
      <w:r>
        <w:t>SiBr</w:t>
      </w:r>
      <w:r>
        <w:rPr>
          <w:vertAlign w:val="subscript"/>
        </w:rPr>
        <w:t>4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11"/>
        <w:ind w:hanging="452"/>
      </w:pP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23. </w:t>
      </w:r>
      <w:r>
        <w:t>CuCl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16"/>
        <w:ind w:hanging="452"/>
      </w:pPr>
      <w:r>
        <w:t xml:space="preserve">HI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24. </w:t>
      </w:r>
      <w:r>
        <w:t>HNO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16"/>
        <w:ind w:hanging="452"/>
      </w:pPr>
      <w:r>
        <w:t>N</w:t>
      </w:r>
      <w:r>
        <w:rPr>
          <w:vertAlign w:val="subscript"/>
        </w:rPr>
        <w:t>2</w:t>
      </w:r>
      <w:r>
        <w:t xml:space="preserve">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25. </w:t>
      </w:r>
      <w:r>
        <w:t>SnO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1"/>
        </w:numPr>
        <w:spacing w:after="109"/>
        <w:ind w:hanging="452"/>
      </w:pPr>
      <w:proofErr w:type="spellStart"/>
      <w:r>
        <w:t>MnO</w:t>
      </w:r>
      <w:proofErr w:type="spellEnd"/>
      <w:r>
        <w:t xml:space="preserve"> </w:t>
      </w:r>
      <w:r>
        <w:tab/>
      </w:r>
      <w:r>
        <w:rPr>
          <w:rFonts w:ascii="Arial" w:eastAsia="Arial" w:hAnsi="Arial" w:cs="Arial"/>
        </w:rPr>
        <w:t xml:space="preserve">26. </w:t>
      </w:r>
      <w:r>
        <w:t>BaCrO</w:t>
      </w:r>
      <w:r>
        <w:rPr>
          <w:vertAlign w:val="subscript"/>
        </w:rPr>
        <w:t>4</w:t>
      </w:r>
      <w:r>
        <w:t xml:space="preserve"> </w:t>
      </w:r>
    </w:p>
    <w:p w:rsidR="007C6A7F" w:rsidRDefault="00426488">
      <w:pPr>
        <w:spacing w:after="98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7C6A7F" w:rsidRDefault="00426488">
      <w:pPr>
        <w:spacing w:after="0"/>
        <w:ind w:left="10"/>
      </w:pPr>
      <w:r>
        <w:rPr>
          <w:rFonts w:ascii="Arial" w:eastAsia="Arial" w:hAnsi="Arial" w:cs="Arial"/>
        </w:rPr>
        <w:t xml:space="preserve">WRITE FORMULAS FOR THE FOLLOWING COMPOUNDS: </w:t>
      </w:r>
    </w:p>
    <w:tbl>
      <w:tblPr>
        <w:tblStyle w:val="TableGrid"/>
        <w:tblW w:w="8572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2811"/>
      </w:tblGrid>
      <w:tr w:rsidR="007C6A7F">
        <w:trPr>
          <w:trHeight w:val="503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7C6A7F" w:rsidRDefault="00426488">
            <w:pPr>
              <w:numPr>
                <w:ilvl w:val="0"/>
                <w:numId w:val="4"/>
              </w:numPr>
              <w:spacing w:after="101"/>
              <w:ind w:hanging="452"/>
            </w:pPr>
            <w:proofErr w:type="spellStart"/>
            <w:r>
              <w:t>hydrobromic</w:t>
            </w:r>
            <w:proofErr w:type="spellEnd"/>
            <w:r>
              <w:t xml:space="preserve"> acid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chromium(III) carbonate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magnesium sulfide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iodine </w:t>
            </w:r>
            <w:proofErr w:type="spellStart"/>
            <w:r>
              <w:t>trichloride</w:t>
            </w:r>
            <w:proofErr w:type="spellEnd"/>
            <w:r>
              <w:t xml:space="preserve">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lithium hydride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ammonium hydroxide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>calcium chloride</w:t>
            </w:r>
            <w:r>
              <w:t xml:space="preserve">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101"/>
              <w:ind w:hanging="452"/>
            </w:pPr>
            <w:proofErr w:type="spellStart"/>
            <w:r>
              <w:t>hydroselenic</w:t>
            </w:r>
            <w:proofErr w:type="spellEnd"/>
            <w:r>
              <w:t xml:space="preserve"> acid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iron(II) nitride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aluminum hydroxide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tin(II) fluoride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sulfur tetrachloride </w:t>
            </w:r>
          </w:p>
          <w:p w:rsidR="007C6A7F" w:rsidRDefault="00426488">
            <w:pPr>
              <w:numPr>
                <w:ilvl w:val="0"/>
                <w:numId w:val="4"/>
              </w:numPr>
              <w:spacing w:after="0"/>
              <w:ind w:hanging="452"/>
            </w:pPr>
            <w:r>
              <w:t xml:space="preserve">mercury(II) iodide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7C6A7F" w:rsidRDefault="00426488">
            <w:pPr>
              <w:numPr>
                <w:ilvl w:val="0"/>
                <w:numId w:val="5"/>
              </w:numPr>
              <w:spacing w:after="101"/>
              <w:ind w:hanging="451"/>
            </w:pPr>
            <w:proofErr w:type="spellStart"/>
            <w:r>
              <w:t>diphosphorus</w:t>
            </w:r>
            <w:proofErr w:type="spellEnd"/>
            <w:r>
              <w:t xml:space="preserve"> pentoxide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sulfurous acid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lead(II) nitrate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dihydrogen monoxide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sodium oxalate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101"/>
              <w:ind w:hanging="451"/>
            </w:pPr>
            <w:proofErr w:type="spellStart"/>
            <w:r>
              <w:t>perchloric</w:t>
            </w:r>
            <w:proofErr w:type="spellEnd"/>
            <w:r>
              <w:t xml:space="preserve"> acid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proofErr w:type="spellStart"/>
            <w:r>
              <w:t>chlorous</w:t>
            </w:r>
            <w:proofErr w:type="spellEnd"/>
            <w:r>
              <w:t xml:space="preserve"> acid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silicon dioxide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carbonic acid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sodium chlorate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xenon hexafluoride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nickel nitrate </w:t>
            </w:r>
          </w:p>
          <w:p w:rsidR="007C6A7F" w:rsidRDefault="00426488">
            <w:pPr>
              <w:numPr>
                <w:ilvl w:val="0"/>
                <w:numId w:val="5"/>
              </w:numPr>
              <w:spacing w:after="0"/>
              <w:ind w:hanging="451"/>
            </w:pPr>
            <w:r>
              <w:t xml:space="preserve">potassium perchlorate </w:t>
            </w:r>
          </w:p>
        </w:tc>
      </w:tr>
    </w:tbl>
    <w:p w:rsidR="007C6A7F" w:rsidRDefault="00426488">
      <w:pPr>
        <w:pStyle w:val="Heading1"/>
        <w:spacing w:after="14"/>
        <w:ind w:left="3111"/>
      </w:pPr>
      <w:r>
        <w:lastRenderedPageBreak/>
        <w:t xml:space="preserve">NOMENCLATURE REVIEW </w:t>
      </w:r>
    </w:p>
    <w:p w:rsidR="007C6A7F" w:rsidRDefault="00426488">
      <w:pPr>
        <w:spacing w:after="96"/>
        <w:ind w:left="0" w:right="961" w:firstLine="0"/>
        <w:jc w:val="right"/>
      </w:pPr>
      <w:r>
        <w:rPr>
          <w:rFonts w:ascii="Arial" w:eastAsia="Arial" w:hAnsi="Arial" w:cs="Arial"/>
          <w:b/>
          <w:sz w:val="28"/>
        </w:rPr>
        <w:t xml:space="preserve">Molecular Compounds, Ionic Compounds, &amp; Acids  </w:t>
      </w:r>
    </w:p>
    <w:p w:rsidR="007C6A7F" w:rsidRDefault="00426488">
      <w:pPr>
        <w:spacing w:after="55"/>
        <w:ind w:left="1073" w:firstLine="0"/>
        <w:jc w:val="center"/>
      </w:pPr>
      <w:r>
        <w:rPr>
          <w:rFonts w:ascii="Arial" w:eastAsia="Arial" w:hAnsi="Arial" w:cs="Arial"/>
          <w:b/>
          <w:sz w:val="28"/>
        </w:rPr>
        <w:t xml:space="preserve">ANSWER KEY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barium</w:t>
      </w:r>
      <w:proofErr w:type="gramEnd"/>
      <w:r>
        <w:t xml:space="preserve"> sulfite </w:t>
      </w:r>
      <w:r>
        <w:tab/>
      </w:r>
      <w:r>
        <w:tab/>
      </w:r>
      <w:r>
        <w:tab/>
      </w:r>
      <w:r>
        <w:tab/>
      </w:r>
      <w:r>
        <w:tab/>
      </w:r>
      <w:r>
        <w:t>27.</w:t>
      </w:r>
      <w:r>
        <w:rPr>
          <w:rFonts w:ascii="Arial" w:eastAsia="Arial" w:hAnsi="Arial" w:cs="Arial"/>
        </w:rPr>
        <w:t xml:space="preserve"> </w:t>
      </w:r>
      <w:proofErr w:type="spellStart"/>
      <w:r>
        <w:t>HBr</w:t>
      </w:r>
      <w:proofErr w:type="spellEnd"/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ammonium</w:t>
      </w:r>
      <w:proofErr w:type="gramEnd"/>
      <w:r>
        <w:t xml:space="preserve"> phosphate </w:t>
      </w:r>
      <w:r>
        <w:tab/>
      </w:r>
      <w:r>
        <w:tab/>
      </w:r>
      <w:r>
        <w:tab/>
      </w:r>
      <w:r>
        <w:tab/>
      </w:r>
      <w:r>
        <w:t>28.</w:t>
      </w:r>
      <w:r>
        <w:rPr>
          <w:rFonts w:ascii="Arial" w:eastAsia="Arial" w:hAnsi="Arial" w:cs="Arial"/>
        </w:rPr>
        <w:t xml:space="preserve"> </w:t>
      </w:r>
      <w:r>
        <w:t>Cr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phosphorus</w:t>
      </w:r>
      <w:proofErr w:type="gramEnd"/>
      <w:r>
        <w:t xml:space="preserve"> </w:t>
      </w:r>
      <w:proofErr w:type="spellStart"/>
      <w:r>
        <w:t>pentabromide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29.</w:t>
      </w:r>
      <w:r>
        <w:rPr>
          <w:rFonts w:ascii="Arial" w:eastAsia="Arial" w:hAnsi="Arial" w:cs="Arial"/>
        </w:rPr>
        <w:t xml:space="preserve"> </w:t>
      </w:r>
      <w:proofErr w:type="spellStart"/>
      <w:r>
        <w:t>MgS</w:t>
      </w:r>
      <w:proofErr w:type="spellEnd"/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magnesium</w:t>
      </w:r>
      <w:proofErr w:type="gramEnd"/>
      <w:r>
        <w:t xml:space="preserve"> sulfate </w:t>
      </w:r>
      <w:r>
        <w:tab/>
      </w:r>
      <w:r>
        <w:tab/>
      </w:r>
      <w:r>
        <w:tab/>
      </w:r>
      <w:r>
        <w:tab/>
      </w:r>
      <w:r>
        <w:tab/>
        <w:t>30.</w:t>
      </w:r>
      <w:r>
        <w:rPr>
          <w:rFonts w:ascii="Arial" w:eastAsia="Arial" w:hAnsi="Arial" w:cs="Arial"/>
        </w:rPr>
        <w:t xml:space="preserve"> </w:t>
      </w:r>
      <w:r>
        <w:t>ICl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calcium</w:t>
      </w:r>
      <w:proofErr w:type="gramEnd"/>
      <w:r>
        <w:t xml:space="preserve"> oxide </w:t>
      </w:r>
      <w:r>
        <w:tab/>
      </w:r>
      <w:r>
        <w:tab/>
      </w:r>
      <w:r>
        <w:tab/>
      </w:r>
      <w:r>
        <w:tab/>
      </w:r>
      <w:r>
        <w:tab/>
      </w:r>
      <w:r>
        <w:t>31.</w:t>
      </w:r>
      <w:r>
        <w:rPr>
          <w:rFonts w:ascii="Arial" w:eastAsia="Arial" w:hAnsi="Arial" w:cs="Arial"/>
        </w:rPr>
        <w:t xml:space="preserve"> </w:t>
      </w:r>
      <w:proofErr w:type="spellStart"/>
      <w:r>
        <w:t>LiH</w:t>
      </w:r>
      <w:proofErr w:type="spellEnd"/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phosphoric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</w:r>
      <w:r>
        <w:t>32.</w:t>
      </w:r>
      <w:r>
        <w:rPr>
          <w:rFonts w:ascii="Arial" w:eastAsia="Arial" w:hAnsi="Arial" w:cs="Arial"/>
        </w:rPr>
        <w:t xml:space="preserve"> </w:t>
      </w:r>
      <w:r>
        <w:t>NH</w:t>
      </w:r>
      <w:r>
        <w:rPr>
          <w:vertAlign w:val="subscript"/>
        </w:rPr>
        <w:t>4</w:t>
      </w:r>
      <w:r>
        <w:t xml:space="preserve">OH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sodium</w:t>
      </w:r>
      <w:proofErr w:type="gramEnd"/>
      <w:r>
        <w:t xml:space="preserve"> dichromate </w:t>
      </w:r>
      <w:r>
        <w:tab/>
      </w:r>
      <w:r>
        <w:tab/>
      </w:r>
      <w:r>
        <w:tab/>
      </w:r>
      <w:r>
        <w:tab/>
      </w:r>
      <w:r>
        <w:tab/>
      </w:r>
      <w:r>
        <w:t>33.</w:t>
      </w:r>
      <w:r>
        <w:rPr>
          <w:rFonts w:ascii="Arial" w:eastAsia="Arial" w:hAnsi="Arial" w:cs="Arial"/>
        </w:rPr>
        <w:t xml:space="preserve"> </w:t>
      </w:r>
      <w:r>
        <w:t>CaCl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magnesium</w:t>
      </w:r>
      <w:proofErr w:type="gramEnd"/>
      <w:r>
        <w:t xml:space="preserve"> oxide </w:t>
      </w:r>
      <w:r>
        <w:tab/>
      </w:r>
      <w:r>
        <w:tab/>
      </w:r>
      <w:r>
        <w:tab/>
      </w:r>
      <w:r>
        <w:tab/>
      </w:r>
      <w:r>
        <w:tab/>
      </w:r>
      <w:r>
        <w:t>34.</w:t>
      </w:r>
      <w:r>
        <w:rPr>
          <w:rFonts w:ascii="Arial" w:eastAsia="Arial" w:hAnsi="Arial" w:cs="Arial"/>
        </w:rPr>
        <w:t xml:space="preserve"> </w:t>
      </w:r>
      <w:r>
        <w:t>H</w:t>
      </w:r>
      <w:r>
        <w:rPr>
          <w:vertAlign w:val="subscript"/>
        </w:rPr>
        <w:t>2</w:t>
      </w:r>
      <w:r>
        <w:t xml:space="preserve">Se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sulfur</w:t>
      </w:r>
      <w:proofErr w:type="gramEnd"/>
      <w:r>
        <w:t xml:space="preserve"> trioxide </w:t>
      </w:r>
      <w:r>
        <w:tab/>
      </w:r>
      <w:r>
        <w:tab/>
      </w:r>
      <w:r>
        <w:tab/>
      </w:r>
      <w:r>
        <w:tab/>
      </w:r>
      <w:r>
        <w:tab/>
      </w:r>
      <w:r>
        <w:t>35.</w:t>
      </w:r>
      <w:r>
        <w:rPr>
          <w:rFonts w:ascii="Arial" w:eastAsia="Arial" w:hAnsi="Arial" w:cs="Arial"/>
        </w:rPr>
        <w:t xml:space="preserve"> </w:t>
      </w:r>
      <w:r>
        <w:t>Fe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2"/>
        </w:numPr>
        <w:ind w:left="796" w:hanging="360"/>
      </w:pPr>
      <w:proofErr w:type="gramStart"/>
      <w:r>
        <w:t>copper(</w:t>
      </w:r>
      <w:proofErr w:type="gramEnd"/>
      <w:r>
        <w:t xml:space="preserve">II) nitrate </w:t>
      </w:r>
      <w:r>
        <w:tab/>
      </w:r>
      <w:r>
        <w:tab/>
      </w:r>
      <w:r>
        <w:tab/>
      </w:r>
      <w:r>
        <w:tab/>
      </w:r>
      <w:r>
        <w:tab/>
      </w:r>
      <w:r>
        <w:t>36.</w:t>
      </w:r>
      <w:r>
        <w:rPr>
          <w:rFonts w:ascii="Arial" w:eastAsia="Arial" w:hAnsi="Arial" w:cs="Arial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2"/>
        </w:numPr>
        <w:spacing w:after="2" w:line="326" w:lineRule="auto"/>
        <w:ind w:left="796" w:hanging="360"/>
      </w:pPr>
      <w:proofErr w:type="spellStart"/>
      <w:proofErr w:type="gramStart"/>
      <w:r>
        <w:t>hydroiodic</w:t>
      </w:r>
      <w:proofErr w:type="spellEnd"/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</w:r>
      <w:r>
        <w:t>37.</w:t>
      </w:r>
      <w:r>
        <w:rPr>
          <w:rFonts w:ascii="Arial" w:eastAsia="Arial" w:hAnsi="Arial" w:cs="Arial"/>
        </w:rPr>
        <w:t xml:space="preserve"> </w:t>
      </w:r>
      <w:r>
        <w:t>SnF</w:t>
      </w:r>
      <w:r>
        <w:rPr>
          <w:vertAlign w:val="subscript"/>
        </w:rPr>
        <w:t>2</w:t>
      </w:r>
      <w:r>
        <w:t xml:space="preserve"> 12.</w:t>
      </w:r>
      <w:r>
        <w:rPr>
          <w:rFonts w:ascii="Arial" w:eastAsia="Arial" w:hAnsi="Arial" w:cs="Arial"/>
        </w:rPr>
        <w:t xml:space="preserve"> </w:t>
      </w:r>
      <w:r>
        <w:t xml:space="preserve">dinitrogen monoxide </w:t>
      </w:r>
      <w:r>
        <w:tab/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manganese(</w:t>
      </w:r>
      <w:proofErr w:type="gramEnd"/>
      <w:r>
        <w:t xml:space="preserve">II) oxide </w:t>
      </w:r>
      <w:r>
        <w:tab/>
      </w:r>
      <w:r>
        <w:tab/>
      </w:r>
      <w:r>
        <w:tab/>
      </w:r>
      <w:r>
        <w:tab/>
      </w:r>
      <w:r>
        <w:tab/>
      </w:r>
      <w:r>
        <w:t>38.</w:t>
      </w:r>
      <w:r>
        <w:rPr>
          <w:rFonts w:ascii="Arial" w:eastAsia="Arial" w:hAnsi="Arial" w:cs="Arial"/>
        </w:rPr>
        <w:t xml:space="preserve"> </w:t>
      </w:r>
      <w:r>
        <w:t>SCl</w:t>
      </w:r>
      <w:r>
        <w:rPr>
          <w:vertAlign w:val="subscript"/>
        </w:rPr>
        <w:t>4</w:t>
      </w:r>
      <w:r>
        <w:tab/>
      </w:r>
      <w:r>
        <w:tab/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silver</w:t>
      </w:r>
      <w:proofErr w:type="gramEnd"/>
      <w:r>
        <w:t xml:space="preserve"> nitrate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39.</w:t>
      </w:r>
      <w:r>
        <w:rPr>
          <w:rFonts w:ascii="Arial" w:eastAsia="Arial" w:hAnsi="Arial" w:cs="Arial"/>
        </w:rPr>
        <w:t xml:space="preserve"> </w:t>
      </w:r>
      <w:r>
        <w:t>HgI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spellStart"/>
      <w:proofErr w:type="gramStart"/>
      <w:r>
        <w:t>diarsenic</w:t>
      </w:r>
      <w:proofErr w:type="spellEnd"/>
      <w:proofErr w:type="gramEnd"/>
      <w:r>
        <w:t xml:space="preserve"> pentoxide </w:t>
      </w:r>
      <w:r>
        <w:tab/>
      </w:r>
      <w:r>
        <w:tab/>
      </w:r>
      <w:r>
        <w:tab/>
      </w:r>
      <w:r>
        <w:tab/>
      </w:r>
      <w:r>
        <w:tab/>
      </w:r>
      <w:r>
        <w:t>40.</w:t>
      </w:r>
      <w:r>
        <w:rPr>
          <w:rFonts w:ascii="Arial" w:eastAsia="Arial" w:hAnsi="Arial" w:cs="Arial"/>
        </w:rPr>
        <w:t xml:space="preserve"> </w:t>
      </w: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iron(</w:t>
      </w:r>
      <w:proofErr w:type="gramEnd"/>
      <w:r>
        <w:t xml:space="preserve">III) oxide </w:t>
      </w:r>
      <w:r>
        <w:tab/>
      </w:r>
      <w:r>
        <w:tab/>
      </w:r>
      <w:r>
        <w:tab/>
      </w:r>
      <w:r>
        <w:tab/>
      </w:r>
      <w:r>
        <w:tab/>
      </w:r>
      <w:r>
        <w:t>41.</w:t>
      </w:r>
      <w:r>
        <w:rPr>
          <w:rFonts w:ascii="Arial" w:eastAsia="Arial" w:hAnsi="Arial" w:cs="Arial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spellStart"/>
      <w:proofErr w:type="gramStart"/>
      <w:r>
        <w:t>hypochlorous</w:t>
      </w:r>
      <w:proofErr w:type="spellEnd"/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</w:r>
      <w:r>
        <w:t>42.</w:t>
      </w:r>
      <w:r>
        <w:rPr>
          <w:rFonts w:ascii="Arial" w:eastAsia="Arial" w:hAnsi="Arial" w:cs="Arial"/>
        </w:rPr>
        <w:t xml:space="preserve">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dinitrogen</w:t>
      </w:r>
      <w:proofErr w:type="gramEnd"/>
      <w:r>
        <w:t xml:space="preserve"> trioxide </w:t>
      </w:r>
      <w:r>
        <w:tab/>
      </w:r>
      <w:r>
        <w:tab/>
      </w:r>
      <w:r>
        <w:tab/>
      </w:r>
      <w:r>
        <w:tab/>
      </w:r>
      <w:r>
        <w:tab/>
      </w:r>
      <w:r>
        <w:t>43.</w:t>
      </w:r>
      <w:r>
        <w:rPr>
          <w:rFonts w:ascii="Arial" w:eastAsia="Arial" w:hAnsi="Arial" w:cs="Arial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hydrofluoric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</w:r>
      <w:r>
        <w:t>44.</w:t>
      </w:r>
      <w:r>
        <w:rPr>
          <w:rFonts w:ascii="Arial" w:eastAsia="Arial" w:hAnsi="Arial" w:cs="Arial"/>
        </w:rPr>
        <w:t xml:space="preserve"> </w:t>
      </w:r>
      <w:r>
        <w:t>Na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oxalic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45.</w:t>
      </w:r>
      <w:r>
        <w:rPr>
          <w:rFonts w:ascii="Arial" w:eastAsia="Arial" w:hAnsi="Arial" w:cs="Arial"/>
        </w:rPr>
        <w:t xml:space="preserve"> </w:t>
      </w:r>
      <w:r>
        <w:t>HClO</w:t>
      </w:r>
      <w:r>
        <w:rPr>
          <w:vertAlign w:val="subscript"/>
        </w:rPr>
        <w:t>4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sodium</w:t>
      </w:r>
      <w:proofErr w:type="gramEnd"/>
      <w:r>
        <w:t xml:space="preserve"> bicarbonate </w:t>
      </w:r>
      <w:r>
        <w:tab/>
      </w:r>
      <w:r>
        <w:tab/>
      </w:r>
      <w:r>
        <w:tab/>
      </w:r>
      <w:r>
        <w:tab/>
      </w:r>
      <w:r>
        <w:tab/>
      </w:r>
      <w:r>
        <w:t>46.</w:t>
      </w:r>
      <w:r>
        <w:rPr>
          <w:rFonts w:ascii="Arial" w:eastAsia="Arial" w:hAnsi="Arial" w:cs="Arial"/>
        </w:rPr>
        <w:t xml:space="preserve"> </w:t>
      </w:r>
      <w:r>
        <w:t>HClO</w:t>
      </w:r>
      <w:r>
        <w:rPr>
          <w:vertAlign w:val="subscript"/>
        </w:rPr>
        <w:t>2</w:t>
      </w:r>
      <w:r>
        <w:t xml:space="preserve"> </w:t>
      </w:r>
      <w:bookmarkStart w:id="0" w:name="_GoBack"/>
      <w:bookmarkEnd w:id="0"/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silicon</w:t>
      </w:r>
      <w:proofErr w:type="gramEnd"/>
      <w:r>
        <w:t xml:space="preserve"> </w:t>
      </w:r>
      <w:proofErr w:type="spellStart"/>
      <w:r>
        <w:t>tetrabromide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47.</w:t>
      </w:r>
      <w:r>
        <w:rPr>
          <w:rFonts w:ascii="Arial" w:eastAsia="Arial" w:hAnsi="Arial" w:cs="Arial"/>
        </w:rPr>
        <w:t xml:space="preserve"> </w:t>
      </w:r>
      <w:r>
        <w:t>SiO</w:t>
      </w:r>
      <w:r>
        <w:rPr>
          <w:vertAlign w:val="subscript"/>
        </w:rPr>
        <w:t>2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copper(</w:t>
      </w:r>
      <w:proofErr w:type="gramEnd"/>
      <w:r>
        <w:t xml:space="preserve">II) chloride </w:t>
      </w:r>
      <w:r>
        <w:tab/>
      </w:r>
      <w:r>
        <w:tab/>
      </w:r>
      <w:r>
        <w:tab/>
      </w:r>
      <w:r>
        <w:tab/>
      </w:r>
      <w:r>
        <w:tab/>
      </w:r>
      <w:r>
        <w:t>48.</w:t>
      </w:r>
      <w:r>
        <w:rPr>
          <w:rFonts w:ascii="Arial" w:eastAsia="Arial" w:hAnsi="Arial" w:cs="Arial"/>
        </w:rPr>
        <w:t xml:space="preserve"> </w:t>
      </w: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nitrous</w:t>
      </w:r>
      <w:proofErr w:type="gramEnd"/>
      <w:r>
        <w:t xml:space="preserve"> acid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49.</w:t>
      </w:r>
      <w:r>
        <w:rPr>
          <w:rFonts w:ascii="Arial" w:eastAsia="Arial" w:hAnsi="Arial" w:cs="Arial"/>
        </w:rPr>
        <w:t xml:space="preserve"> </w:t>
      </w:r>
      <w:r>
        <w:t>NaClO</w:t>
      </w:r>
      <w:r>
        <w:rPr>
          <w:vertAlign w:val="subscript"/>
        </w:rPr>
        <w:t>3</w:t>
      </w:r>
      <w:r>
        <w:t xml:space="preserve"> </w:t>
      </w:r>
    </w:p>
    <w:p w:rsidR="007C6A7F" w:rsidRDefault="00426488">
      <w:pPr>
        <w:numPr>
          <w:ilvl w:val="0"/>
          <w:numId w:val="3"/>
        </w:numPr>
        <w:ind w:left="796" w:hanging="360"/>
      </w:pPr>
      <w:proofErr w:type="gramStart"/>
      <w:r>
        <w:t>tin(</w:t>
      </w:r>
      <w:proofErr w:type="gramEnd"/>
      <w:r>
        <w:t xml:space="preserve">IV) oxide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50.</w:t>
      </w:r>
      <w:r>
        <w:rPr>
          <w:rFonts w:ascii="Arial" w:eastAsia="Arial" w:hAnsi="Arial" w:cs="Arial"/>
        </w:rPr>
        <w:t xml:space="preserve"> </w:t>
      </w:r>
      <w:r>
        <w:t>XeF</w:t>
      </w:r>
      <w:r>
        <w:rPr>
          <w:vertAlign w:val="subscript"/>
        </w:rPr>
        <w:t>6</w:t>
      </w:r>
    </w:p>
    <w:p w:rsidR="00426488" w:rsidRDefault="00426488">
      <w:pPr>
        <w:numPr>
          <w:ilvl w:val="0"/>
          <w:numId w:val="3"/>
        </w:numPr>
        <w:ind w:left="796" w:hanging="360"/>
      </w:pPr>
      <w:proofErr w:type="gramStart"/>
      <w:r>
        <w:t>barium</w:t>
      </w:r>
      <w:proofErr w:type="gramEnd"/>
      <w:r>
        <w:t xml:space="preserve"> chromate  </w:t>
      </w:r>
      <w:r>
        <w:tab/>
      </w:r>
      <w:r>
        <w:tab/>
      </w:r>
      <w:r>
        <w:tab/>
      </w:r>
      <w:r>
        <w:tab/>
      </w:r>
      <w:r>
        <w:tab/>
      </w:r>
      <w:r>
        <w:t>51.</w:t>
      </w:r>
      <w:r>
        <w:rPr>
          <w:rFonts w:ascii="Arial" w:eastAsia="Arial" w:hAnsi="Arial" w:cs="Arial"/>
        </w:rPr>
        <w:t xml:space="preserve"> </w:t>
      </w:r>
      <w:r>
        <w:t>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C6A7F" w:rsidRDefault="00426488" w:rsidP="00426488">
      <w:pPr>
        <w:ind w:left="5116" w:firstLine="644"/>
      </w:pPr>
      <w:r>
        <w:t>52.</w:t>
      </w:r>
      <w:r>
        <w:rPr>
          <w:rFonts w:ascii="Arial" w:eastAsia="Arial" w:hAnsi="Arial" w:cs="Arial"/>
        </w:rPr>
        <w:t xml:space="preserve"> </w:t>
      </w:r>
      <w:r>
        <w:t>KClO</w:t>
      </w:r>
      <w:r>
        <w:rPr>
          <w:vertAlign w:val="subscript"/>
        </w:rPr>
        <w:t>4</w:t>
      </w:r>
      <w:r>
        <w:t xml:space="preserve"> </w:t>
      </w:r>
    </w:p>
    <w:sectPr w:rsidR="007C6A7F" w:rsidSect="00426488">
      <w:pgSz w:w="12240" w:h="15840"/>
      <w:pgMar w:top="725" w:right="1794" w:bottom="18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CD5"/>
    <w:multiLevelType w:val="hybridMultilevel"/>
    <w:tmpl w:val="28E8BFE6"/>
    <w:lvl w:ilvl="0" w:tplc="61F45DA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EF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A5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E7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E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4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B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0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0B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F1D83"/>
    <w:multiLevelType w:val="hybridMultilevel"/>
    <w:tmpl w:val="A4A855FA"/>
    <w:lvl w:ilvl="0" w:tplc="E01E5C64">
      <w:start w:val="13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62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AA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6D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8F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E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3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C7C26"/>
    <w:multiLevelType w:val="hybridMultilevel"/>
    <w:tmpl w:val="0DCCC796"/>
    <w:lvl w:ilvl="0" w:tplc="7FC8BB1C">
      <w:start w:val="40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2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77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8C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42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1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6F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01948"/>
    <w:multiLevelType w:val="hybridMultilevel"/>
    <w:tmpl w:val="04FC82F0"/>
    <w:lvl w:ilvl="0" w:tplc="AE14D94E">
      <w:start w:val="27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AA6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6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4C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A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A2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B5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65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888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352D7"/>
    <w:multiLevelType w:val="hybridMultilevel"/>
    <w:tmpl w:val="B44AEE62"/>
    <w:lvl w:ilvl="0" w:tplc="B34AA42C">
      <w:start w:val="1"/>
      <w:numFmt w:val="decimal"/>
      <w:lvlText w:val="%1.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451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D0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A90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04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420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28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2E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84B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F"/>
    <w:rsid w:val="00426488"/>
    <w:rsid w:val="007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44AD6-4EE7-4CBE-BF77-3A5A3A5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7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"/>
      <w:ind w:left="1073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 Test - Review &amp; Study Guide</vt:lpstr>
    </vt:vector>
  </TitlesOfParts>
  <Company>Dunlapcusd 323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 Test - Review &amp; Study Guide</dc:title>
  <dc:subject/>
  <dc:creator>Mrs. Johannesson</dc:creator>
  <cp:keywords/>
  <cp:lastModifiedBy>Warner, Sophie</cp:lastModifiedBy>
  <cp:revision>2</cp:revision>
  <dcterms:created xsi:type="dcterms:W3CDTF">2016-02-04T17:51:00Z</dcterms:created>
  <dcterms:modified xsi:type="dcterms:W3CDTF">2016-02-04T17:51:00Z</dcterms:modified>
</cp:coreProperties>
</file>